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FE" w:rsidRDefault="004B69FE" w:rsidP="004B69FE">
      <w:pPr>
        <w:jc w:val="center"/>
        <w:rPr>
          <w:b/>
          <w:sz w:val="28"/>
          <w:lang w:val="id-ID"/>
        </w:rPr>
      </w:pPr>
      <w:r>
        <w:rPr>
          <w:b/>
          <w:sz w:val="28"/>
        </w:rPr>
        <w:t xml:space="preserve">PENGARUH MODAL INTELEKTUAL TERHADAP </w:t>
      </w:r>
      <w:r>
        <w:rPr>
          <w:b/>
          <w:i/>
          <w:sz w:val="28"/>
        </w:rPr>
        <w:t xml:space="preserve">MARKET VALUE ADDED </w:t>
      </w:r>
      <w:r>
        <w:rPr>
          <w:b/>
          <w:sz w:val="28"/>
        </w:rPr>
        <w:t>PADA PERUSAHAAN PERBANKAN YANG TERDAFTAR DI BEI (BURSA EFEK INDONESIA)</w:t>
      </w:r>
      <w:r>
        <w:rPr>
          <w:b/>
          <w:sz w:val="28"/>
          <w:lang w:val="id-ID"/>
        </w:rPr>
        <w:t xml:space="preserve"> </w:t>
      </w:r>
      <w:r>
        <w:rPr>
          <w:b/>
          <w:sz w:val="28"/>
        </w:rPr>
        <w:t>TAHUN 2016-2018</w:t>
      </w:r>
    </w:p>
    <w:p w:rsidR="004B69FE" w:rsidRDefault="004B69FE" w:rsidP="004B69FE">
      <w:pPr>
        <w:jc w:val="center"/>
        <w:rPr>
          <w:lang w:val="id-ID"/>
        </w:rPr>
      </w:pPr>
      <w:r>
        <w:rPr>
          <w:lang w:val="id-ID"/>
        </w:rPr>
        <w:t xml:space="preserve"> </w:t>
      </w:r>
    </w:p>
    <w:p w:rsidR="004B69FE" w:rsidRDefault="004B69FE" w:rsidP="004B69FE">
      <w:pPr>
        <w:spacing w:line="360" w:lineRule="auto"/>
        <w:jc w:val="center"/>
        <w:rPr>
          <w:b/>
          <w:vertAlign w:val="superscript"/>
        </w:rPr>
      </w:pPr>
      <w:r>
        <w:rPr>
          <w:b/>
        </w:rPr>
        <w:t xml:space="preserve">Mohammad </w:t>
      </w:r>
      <w:proofErr w:type="spellStart"/>
      <w:r>
        <w:rPr>
          <w:b/>
        </w:rPr>
        <w:t>azis</w:t>
      </w:r>
      <w:proofErr w:type="spellEnd"/>
      <w:r>
        <w:rPr>
          <w:b/>
        </w:rPr>
        <w:t xml:space="preserve"> Zaenuri</w:t>
      </w:r>
      <w:r>
        <w:rPr>
          <w:b/>
          <w:vertAlign w:val="superscript"/>
        </w:rPr>
        <w:t>1</w:t>
      </w:r>
      <w:r>
        <w:rPr>
          <w:b/>
        </w:rPr>
        <w:t>, Hartono</w:t>
      </w:r>
      <w:r>
        <w:rPr>
          <w:b/>
          <w:vertAlign w:val="superscript"/>
        </w:rPr>
        <w:t>2</w:t>
      </w:r>
      <w:r>
        <w:rPr>
          <w:b/>
        </w:rPr>
        <w:t>, Ali Muhajir</w:t>
      </w:r>
      <w:r>
        <w:rPr>
          <w:b/>
          <w:vertAlign w:val="superscript"/>
        </w:rPr>
        <w:t>3</w:t>
      </w:r>
    </w:p>
    <w:p w:rsidR="004B69FE" w:rsidRDefault="004B69FE" w:rsidP="004B69FE">
      <w:pPr>
        <w:spacing w:line="360" w:lineRule="auto"/>
        <w:jc w:val="center"/>
        <w:rPr>
          <w:b/>
          <w:lang w:val="id-ID"/>
        </w:rPr>
      </w:pPr>
      <w:r>
        <w:rPr>
          <w:rFonts w:eastAsia="Malgun Gothic"/>
          <w:b/>
          <w:lang w:eastAsia="ko-KR"/>
        </w:rPr>
        <w:t xml:space="preserve">Program </w:t>
      </w:r>
      <w:proofErr w:type="spellStart"/>
      <w:r>
        <w:rPr>
          <w:rFonts w:eastAsia="Malgun Gothic"/>
          <w:b/>
          <w:lang w:eastAsia="ko-KR"/>
        </w:rPr>
        <w:t>Studi</w:t>
      </w:r>
      <w:proofErr w:type="spellEnd"/>
      <w:r>
        <w:rPr>
          <w:rFonts w:eastAsia="Malgun Gothic"/>
          <w:b/>
          <w:lang w:eastAsia="ko-KR"/>
        </w:rPr>
        <w:t xml:space="preserve"> </w:t>
      </w:r>
      <w:proofErr w:type="spellStart"/>
      <w:r>
        <w:rPr>
          <w:rFonts w:eastAsia="Malgun Gothic"/>
          <w:b/>
          <w:lang w:eastAsia="ko-KR"/>
        </w:rPr>
        <w:t>Akuntansi</w:t>
      </w:r>
      <w:proofErr w:type="spellEnd"/>
      <w:r>
        <w:rPr>
          <w:rFonts w:eastAsia="Malgun Gothic"/>
          <w:b/>
          <w:lang w:eastAsia="ko-KR"/>
        </w:rPr>
        <w:t xml:space="preserve">, </w:t>
      </w:r>
      <w:proofErr w:type="spellStart"/>
      <w:r>
        <w:rPr>
          <w:rFonts w:eastAsia="Malgun Gothic"/>
          <w:b/>
          <w:lang w:eastAsia="ko-KR"/>
        </w:rPr>
        <w:t>Fakultas</w:t>
      </w:r>
      <w:proofErr w:type="spellEnd"/>
      <w:r>
        <w:rPr>
          <w:rFonts w:eastAsia="Malgun Gothic"/>
          <w:b/>
          <w:lang w:eastAsia="ko-KR"/>
        </w:rPr>
        <w:t xml:space="preserve"> </w:t>
      </w:r>
      <w:proofErr w:type="spellStart"/>
      <w:r>
        <w:rPr>
          <w:rFonts w:eastAsia="Malgun Gothic"/>
          <w:b/>
          <w:lang w:eastAsia="ko-KR"/>
        </w:rPr>
        <w:t>Ekonomi</w:t>
      </w:r>
      <w:proofErr w:type="spellEnd"/>
    </w:p>
    <w:p w:rsidR="004B69FE" w:rsidRDefault="004B69FE" w:rsidP="004B69FE">
      <w:pPr>
        <w:pStyle w:val="ListParagraph"/>
        <w:spacing w:after="0"/>
        <w:ind w:left="0"/>
        <w:jc w:val="center"/>
        <w:rPr>
          <w:rFonts w:ascii="Times New Roman" w:eastAsia="Malgun Gothic" w:hAnsi="Times New Roman"/>
          <w:b/>
          <w:sz w:val="24"/>
          <w:szCs w:val="24"/>
          <w:lang w:eastAsia="ko-KR"/>
        </w:rPr>
      </w:pPr>
      <w:r>
        <w:rPr>
          <w:rFonts w:ascii="Times New Roman" w:eastAsia="Malgun Gothic" w:hAnsi="Times New Roman"/>
          <w:b/>
          <w:sz w:val="24"/>
          <w:szCs w:val="24"/>
          <w:lang w:eastAsia="ko-KR"/>
        </w:rPr>
        <w:t>Universitas Islam Darul ‘Ulum Lamongan</w:t>
      </w:r>
    </w:p>
    <w:p w:rsidR="004B69FE" w:rsidRDefault="004B69FE" w:rsidP="004B69FE">
      <w:pPr>
        <w:pStyle w:val="ListParagraph"/>
        <w:spacing w:after="0"/>
        <w:ind w:left="0"/>
        <w:jc w:val="center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e-mail : 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fldChar w:fldCharType="begin"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instrText xml:space="preserve"> HYPERLINK "mailto:azizzaenuri22@gmail.com" </w:instrTex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fldChar w:fldCharType="separate"/>
      </w:r>
      <w:r>
        <w:rPr>
          <w:rStyle w:val="Hyperlink"/>
          <w:rFonts w:ascii="Times New Roman" w:eastAsia="Malgun Gothic" w:hAnsi="Times New Roman" w:cs="Times New Roman"/>
          <w:sz w:val="24"/>
          <w:szCs w:val="24"/>
          <w:lang w:eastAsia="ko-KR"/>
        </w:rPr>
        <w:t>azizzaenuri22@gmail.com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fldChar w:fldCharType="end"/>
      </w:r>
    </w:p>
    <w:p w:rsidR="004B69FE" w:rsidRDefault="004B69FE" w:rsidP="004B69FE">
      <w:pPr>
        <w:pStyle w:val="ListParagraph"/>
        <w:spacing w:after="0"/>
        <w:ind w:left="0"/>
        <w:jc w:val="center"/>
        <w:rPr>
          <w:rFonts w:ascii="Times New Roman" w:eastAsia="Malgun Gothic" w:hAnsi="Times New Roman"/>
          <w:szCs w:val="28"/>
          <w:lang w:eastAsia="ko-KR"/>
        </w:rPr>
      </w:pPr>
    </w:p>
    <w:p w:rsidR="004B69FE" w:rsidRDefault="004B69FE" w:rsidP="004B69FE">
      <w:pPr>
        <w:spacing w:line="276" w:lineRule="auto"/>
        <w:jc w:val="center"/>
        <w:rPr>
          <w:rStyle w:val="tlid-translation"/>
          <w:b/>
          <w:bCs/>
          <w:i/>
          <w:iCs/>
        </w:rPr>
      </w:pPr>
      <w:r>
        <w:rPr>
          <w:rStyle w:val="tlid-translation"/>
          <w:b/>
          <w:bCs/>
          <w:i/>
          <w:iCs/>
        </w:rPr>
        <w:t>ABSTRACT</w:t>
      </w:r>
    </w:p>
    <w:p w:rsidR="004B69FE" w:rsidRDefault="004B69FE" w:rsidP="004B69FE">
      <w:pPr>
        <w:spacing w:line="276" w:lineRule="auto"/>
        <w:jc w:val="both"/>
        <w:rPr>
          <w:rStyle w:val="tlid-translation"/>
          <w:b/>
          <w:bCs/>
          <w:i/>
          <w:iCs/>
        </w:rPr>
      </w:pPr>
    </w:p>
    <w:p w:rsidR="004B69FE" w:rsidRDefault="004B69FE" w:rsidP="004B69FE">
      <w:pPr>
        <w:pStyle w:val="HTMLPreformatted"/>
        <w:spacing w:line="276" w:lineRule="auto"/>
        <w:ind w:left="1134" w:hanging="1134"/>
        <w:jc w:val="both"/>
        <w:rPr>
          <w:rFonts w:ascii="Times New Roman" w:hAnsi="Times New Roman"/>
          <w:szCs w:val="24"/>
          <w:lang w:val="en"/>
        </w:rPr>
      </w:pPr>
      <w:r>
        <w:rPr>
          <w:rFonts w:ascii="Times New Roman" w:hAnsi="Times New Roman"/>
          <w:i/>
          <w:szCs w:val="24"/>
          <w:lang w:val="en"/>
        </w:rPr>
        <w:t xml:space="preserve">Thesis Title: The influence of intellectual capital on added market value in banking companies registered in the </w:t>
      </w:r>
      <w:proofErr w:type="spellStart"/>
      <w:r>
        <w:rPr>
          <w:rFonts w:ascii="Times New Roman" w:hAnsi="Times New Roman"/>
          <w:i/>
          <w:szCs w:val="24"/>
          <w:lang w:val="en"/>
        </w:rPr>
        <w:t>idx</w:t>
      </w:r>
      <w:proofErr w:type="spellEnd"/>
      <w:r>
        <w:rPr>
          <w:rFonts w:ascii="Times New Roman" w:hAnsi="Times New Roman"/>
          <w:i/>
          <w:szCs w:val="24"/>
          <w:lang w:val="en"/>
        </w:rPr>
        <w:t xml:space="preserve"> (</w:t>
      </w:r>
      <w:proofErr w:type="spellStart"/>
      <w:proofErr w:type="gramStart"/>
      <w:r>
        <w:rPr>
          <w:rFonts w:ascii="Times New Roman" w:hAnsi="Times New Roman"/>
          <w:i/>
          <w:szCs w:val="24"/>
          <w:lang w:val="en"/>
        </w:rPr>
        <w:t>indonesia</w:t>
      </w:r>
      <w:proofErr w:type="spellEnd"/>
      <w:proofErr w:type="gramEnd"/>
      <w:r>
        <w:rPr>
          <w:rFonts w:ascii="Times New Roman" w:hAnsi="Times New Roman"/>
          <w:i/>
          <w:szCs w:val="24"/>
          <w:lang w:val="en"/>
        </w:rPr>
        <w:t xml:space="preserve"> stock exchange) 2016-2018.</w:t>
      </w:r>
    </w:p>
    <w:p w:rsidR="004B69FE" w:rsidRDefault="004B69FE" w:rsidP="004B69FE">
      <w:pPr>
        <w:pStyle w:val="HTMLPreformatted"/>
        <w:ind w:left="1276" w:hanging="1276"/>
        <w:jc w:val="both"/>
        <w:rPr>
          <w:rFonts w:ascii="Times New Roman" w:hAnsi="Times New Roman"/>
          <w:i/>
          <w:szCs w:val="24"/>
          <w:lang w:val="en"/>
        </w:rPr>
      </w:pPr>
    </w:p>
    <w:p w:rsidR="004B69FE" w:rsidRDefault="004B69FE" w:rsidP="004B69FE">
      <w:pPr>
        <w:pStyle w:val="HTMLPreformatted"/>
        <w:rPr>
          <w:rFonts w:cs="Courier New"/>
          <w:lang w:val="id-ID" w:eastAsia="id-ID"/>
        </w:rPr>
      </w:pPr>
      <w:r>
        <w:rPr>
          <w:rFonts w:ascii="Times New Roman" w:hAnsi="Times New Roman"/>
          <w:i/>
          <w:szCs w:val="24"/>
          <w:lang w:val="en"/>
        </w:rPr>
        <w:tab/>
        <w:t>This research to determine the effect of intellectual capital on market value added in banking companies listed on the Stock Exchange in 2016-2018. Sampling was carried out using a purposive sampling method with certain criteria as many as 10 companies from 2016 to 2018. Data analysis methods used were regression analysis methods, classical assumption tests by testing hypotheses Test T and F</w:t>
      </w:r>
      <w:r>
        <w:rPr>
          <w:rFonts w:ascii="Times New Roman" w:hAnsi="Times New Roman"/>
          <w:i/>
          <w:szCs w:val="24"/>
          <w:lang w:val="id-ID"/>
        </w:rPr>
        <w:t xml:space="preserve">. </w:t>
      </w:r>
      <w:r>
        <w:rPr>
          <w:rFonts w:ascii="Times New Roman" w:hAnsi="Times New Roman"/>
          <w:i/>
          <w:lang w:val="en" w:eastAsia="id-ID"/>
        </w:rPr>
        <w:t>Based on the research results partially Value added capital with t-value&gt; t-table or (3,506&gt; 1,695), it can be concluded that Value added capital has a significant effect on Market value added, Value added human capital with t-value &lt;t- table or (-0,887 &lt;1,695), it has no effect on Market value added, Structural capital value added with the value of t-count&gt; t-table or (3,119&gt; 1,695), it has an effect on Market value added. As for simultaneously Value added capital, Value added human capital, Structural capital value added obtained a significant value of 0.004 and an F-calculated value of 21.841, then the effect on Market value added in banking companies listed on the Stock Exchange in 2016-2018.</w:t>
      </w:r>
    </w:p>
    <w:p w:rsidR="004B69FE" w:rsidRDefault="004B69FE" w:rsidP="004B69F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lang w:val="en"/>
        </w:rPr>
      </w:pPr>
      <w:r>
        <w:rPr>
          <w:i/>
          <w:sz w:val="20"/>
          <w:lang w:val="en"/>
        </w:rPr>
        <w:t xml:space="preserve">Keywords: </w:t>
      </w:r>
      <w:proofErr w:type="spellStart"/>
      <w:r>
        <w:rPr>
          <w:i/>
          <w:sz w:val="20"/>
          <w:lang w:val="en"/>
        </w:rPr>
        <w:t>Intllectual</w:t>
      </w:r>
      <w:proofErr w:type="spellEnd"/>
      <w:r>
        <w:rPr>
          <w:i/>
          <w:sz w:val="20"/>
          <w:lang w:val="en"/>
        </w:rPr>
        <w:t xml:space="preserve"> capital, Market value added</w:t>
      </w:r>
    </w:p>
    <w:p w:rsidR="004B69FE" w:rsidRDefault="004B69FE" w:rsidP="004B69F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lang w:val="en"/>
        </w:rPr>
      </w:pPr>
    </w:p>
    <w:p w:rsidR="004B69FE" w:rsidRDefault="004B69FE" w:rsidP="004B69FE">
      <w:pPr>
        <w:pStyle w:val="BodyTextInden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center"/>
        <w:rPr>
          <w:b/>
          <w:lang w:val="id-ID"/>
        </w:rPr>
      </w:pPr>
      <w:r>
        <w:rPr>
          <w:b/>
          <w:lang w:val="id-ID"/>
        </w:rPr>
        <w:t>ABSTRAK</w:t>
      </w:r>
    </w:p>
    <w:p w:rsidR="004B69FE" w:rsidRDefault="004B69FE" w:rsidP="004B69FE">
      <w:pPr>
        <w:pStyle w:val="BodyTextInden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center"/>
        <w:rPr>
          <w:b/>
          <w:sz w:val="20"/>
        </w:rPr>
      </w:pPr>
    </w:p>
    <w:p w:rsidR="004B69FE" w:rsidRDefault="004B69FE" w:rsidP="004B69FE">
      <w:pPr>
        <w:pStyle w:val="BodyTextInden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 w:hanging="1134"/>
        <w:rPr>
          <w:sz w:val="20"/>
        </w:rPr>
      </w:pPr>
      <w:r>
        <w:rPr>
          <w:sz w:val="20"/>
        </w:rPr>
        <w:t>Judul Skripsi:</w:t>
      </w:r>
      <w:r>
        <w:rPr>
          <w:sz w:val="20"/>
          <w:lang w:val="id-ID"/>
        </w:rPr>
        <w:t xml:space="preserve"> Pengaruh modal intelektual terhadap </w:t>
      </w:r>
      <w:r>
        <w:rPr>
          <w:i/>
          <w:sz w:val="20"/>
          <w:lang w:val="id-ID"/>
        </w:rPr>
        <w:t>market value added</w:t>
      </w:r>
      <w:r>
        <w:rPr>
          <w:sz w:val="20"/>
          <w:lang w:val="id-ID"/>
        </w:rPr>
        <w:t xml:space="preserve"> pada perusahaan perbankan yang terdaftar di bei (bursa efek indonesia) tahun 2016-2018.</w:t>
      </w:r>
    </w:p>
    <w:p w:rsidR="004B69FE" w:rsidRDefault="004B69FE" w:rsidP="004B69FE">
      <w:pPr>
        <w:pStyle w:val="BodyTextIndent"/>
        <w:tabs>
          <w:tab w:val="left" w:pos="3975"/>
        </w:tabs>
        <w:spacing w:line="240" w:lineRule="auto"/>
        <w:ind w:hanging="1642"/>
        <w:rPr>
          <w:sz w:val="20"/>
          <w:lang w:val="id-ID"/>
        </w:rPr>
      </w:pPr>
      <w:r>
        <w:rPr>
          <w:sz w:val="20"/>
          <w:lang w:val="id-ID"/>
        </w:rPr>
        <w:tab/>
      </w:r>
    </w:p>
    <w:p w:rsidR="004B69FE" w:rsidRDefault="004B69FE" w:rsidP="004B69F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proofErr w:type="spellStart"/>
      <w:r>
        <w:rPr>
          <w:sz w:val="20"/>
        </w:rPr>
        <w:t>Penelitian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bertujuan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untuk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mengetahui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pengaruh</w:t>
      </w:r>
      <w:proofErr w:type="spellEnd"/>
      <w:r>
        <w:rPr>
          <w:sz w:val="20"/>
        </w:rPr>
        <w:t xml:space="preserve"> modal </w:t>
      </w:r>
      <w:proofErr w:type="spellStart"/>
      <w:r>
        <w:rPr>
          <w:sz w:val="20"/>
        </w:rPr>
        <w:t>intelektual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terhadap</w:t>
      </w:r>
      <w:proofErr w:type="spellEnd"/>
      <w:r>
        <w:rPr>
          <w:sz w:val="20"/>
        </w:rPr>
        <w:t xml:space="preserve"> </w:t>
      </w:r>
      <w:r>
        <w:rPr>
          <w:i/>
          <w:sz w:val="20"/>
        </w:rPr>
        <w:t>market value added</w:t>
      </w:r>
      <w:r>
        <w:rPr>
          <w:sz w:val="20"/>
        </w:rPr>
        <w:t xml:space="preserve"> </w:t>
      </w:r>
      <w:proofErr w:type="spellStart"/>
      <w:r>
        <w:rPr>
          <w:sz w:val="20"/>
        </w:rPr>
        <w:t>pada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perusahaan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perbankan</w:t>
      </w:r>
      <w:proofErr w:type="spellEnd"/>
      <w:r>
        <w:rPr>
          <w:sz w:val="20"/>
        </w:rPr>
        <w:t xml:space="preserve"> yang </w:t>
      </w:r>
      <w:proofErr w:type="spellStart"/>
      <w:r>
        <w:rPr>
          <w:sz w:val="20"/>
        </w:rPr>
        <w:t>terdaftar</w:t>
      </w:r>
      <w:proofErr w:type="spellEnd"/>
      <w:r>
        <w:rPr>
          <w:sz w:val="20"/>
        </w:rPr>
        <w:t xml:space="preserve"> di BEI </w:t>
      </w:r>
      <w:proofErr w:type="spellStart"/>
      <w:r>
        <w:rPr>
          <w:sz w:val="20"/>
        </w:rPr>
        <w:t>tahun</w:t>
      </w:r>
      <w:proofErr w:type="spellEnd"/>
      <w:r>
        <w:rPr>
          <w:sz w:val="20"/>
        </w:rPr>
        <w:t xml:space="preserve"> 2016-2018. </w:t>
      </w:r>
      <w:proofErr w:type="spellStart"/>
      <w:r>
        <w:rPr>
          <w:sz w:val="20"/>
        </w:rPr>
        <w:t>Pengambilan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sampel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dilakukan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menggunakan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metode</w:t>
      </w:r>
      <w:proofErr w:type="spellEnd"/>
      <w:r>
        <w:rPr>
          <w:sz w:val="20"/>
        </w:rPr>
        <w:t xml:space="preserve"> </w:t>
      </w:r>
      <w:r>
        <w:rPr>
          <w:i/>
          <w:sz w:val="20"/>
        </w:rPr>
        <w:t>purposive sampling</w:t>
      </w:r>
      <w:r>
        <w:rPr>
          <w:sz w:val="20"/>
        </w:rPr>
        <w:t xml:space="preserve"> </w:t>
      </w:r>
      <w:proofErr w:type="spellStart"/>
      <w:r>
        <w:rPr>
          <w:sz w:val="20"/>
        </w:rPr>
        <w:t>dengan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kreteria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tertentu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sebanyak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 xml:space="preserve">10  </w:t>
      </w:r>
      <w:proofErr w:type="spellStart"/>
      <w:r>
        <w:rPr>
          <w:sz w:val="20"/>
        </w:rPr>
        <w:t>perusahaan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dari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tahun</w:t>
      </w:r>
      <w:proofErr w:type="spellEnd"/>
      <w:r>
        <w:rPr>
          <w:sz w:val="20"/>
        </w:rPr>
        <w:t xml:space="preserve"> 2016 </w:t>
      </w:r>
      <w:proofErr w:type="spellStart"/>
      <w:r>
        <w:rPr>
          <w:sz w:val="20"/>
        </w:rPr>
        <w:t>sampai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tahun</w:t>
      </w:r>
      <w:proofErr w:type="spellEnd"/>
      <w:r>
        <w:rPr>
          <w:sz w:val="20"/>
        </w:rPr>
        <w:t xml:space="preserve"> 2018. </w:t>
      </w:r>
      <w:proofErr w:type="spellStart"/>
      <w:r>
        <w:rPr>
          <w:sz w:val="20"/>
        </w:rPr>
        <w:t>Metode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analisis</w:t>
      </w:r>
      <w:proofErr w:type="spellEnd"/>
      <w:r>
        <w:rPr>
          <w:sz w:val="20"/>
        </w:rPr>
        <w:t xml:space="preserve"> data yang </w:t>
      </w:r>
      <w:proofErr w:type="spellStart"/>
      <w:r>
        <w:rPr>
          <w:sz w:val="20"/>
        </w:rPr>
        <w:t>digunakan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yaitu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metode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analisis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regresi</w:t>
      </w:r>
      <w:proofErr w:type="spellEnd"/>
      <w:r>
        <w:rPr>
          <w:sz w:val="20"/>
        </w:rPr>
        <w:t>,</w:t>
      </w:r>
      <w:r>
        <w:rPr>
          <w:sz w:val="20"/>
          <w:lang w:val="id-ID"/>
        </w:rPr>
        <w:t xml:space="preserve"> </w:t>
      </w:r>
      <w:proofErr w:type="spellStart"/>
      <w:r>
        <w:rPr>
          <w:sz w:val="20"/>
        </w:rPr>
        <w:t>Uji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asumsi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klasik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hipotesis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Uji</w:t>
      </w:r>
      <w:proofErr w:type="spellEnd"/>
      <w:r>
        <w:rPr>
          <w:sz w:val="20"/>
        </w:rPr>
        <w:t xml:space="preserve"> T </w:t>
      </w:r>
      <w:proofErr w:type="spellStart"/>
      <w:r>
        <w:rPr>
          <w:sz w:val="20"/>
        </w:rPr>
        <w:t>dan</w:t>
      </w:r>
      <w:proofErr w:type="spellEnd"/>
      <w:r>
        <w:rPr>
          <w:sz w:val="20"/>
        </w:rPr>
        <w:t xml:space="preserve"> F. </w:t>
      </w:r>
      <w:proofErr w:type="spellStart"/>
      <w:r>
        <w:rPr>
          <w:sz w:val="20"/>
        </w:rPr>
        <w:t>Berdasarkan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hasil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penelitian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secara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parsial</w:t>
      </w:r>
      <w:proofErr w:type="spellEnd"/>
      <w:r>
        <w:rPr>
          <w:sz w:val="20"/>
        </w:rPr>
        <w:t xml:space="preserve"> </w:t>
      </w:r>
      <w:r>
        <w:rPr>
          <w:i/>
          <w:sz w:val="20"/>
        </w:rPr>
        <w:t>Value added capital</w:t>
      </w:r>
      <w:r>
        <w:rPr>
          <w:i/>
          <w:sz w:val="20"/>
          <w:lang w:val="id-ID"/>
        </w:rPr>
        <w:t xml:space="preserve"> </w:t>
      </w:r>
      <w:r>
        <w:rPr>
          <w:sz w:val="20"/>
          <w:lang w:val="id-ID"/>
        </w:rPr>
        <w:t>dengan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nilai</w:t>
      </w:r>
      <w:proofErr w:type="spellEnd"/>
      <w:r>
        <w:rPr>
          <w:sz w:val="20"/>
          <w:szCs w:val="20"/>
        </w:rPr>
        <w:t xml:space="preserve">  t-</w:t>
      </w:r>
      <w:proofErr w:type="spellStart"/>
      <w:r>
        <w:rPr>
          <w:sz w:val="20"/>
          <w:szCs w:val="20"/>
        </w:rPr>
        <w:t>hitung</w:t>
      </w:r>
      <w:proofErr w:type="spellEnd"/>
      <w:r>
        <w:rPr>
          <w:sz w:val="20"/>
          <w:szCs w:val="20"/>
        </w:rPr>
        <w:t xml:space="preserve"> &gt; t-</w:t>
      </w:r>
      <w:proofErr w:type="spellStart"/>
      <w:r>
        <w:rPr>
          <w:sz w:val="20"/>
          <w:szCs w:val="20"/>
        </w:rPr>
        <w:t>tabel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atau</w:t>
      </w:r>
      <w:proofErr w:type="spellEnd"/>
      <w:r>
        <w:rPr>
          <w:sz w:val="20"/>
          <w:szCs w:val="20"/>
        </w:rPr>
        <w:t xml:space="preserve"> (3.506 &gt; 1,695), </w:t>
      </w:r>
      <w:proofErr w:type="spellStart"/>
      <w:r>
        <w:rPr>
          <w:sz w:val="20"/>
          <w:szCs w:val="20"/>
        </w:rPr>
        <w:t>maka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Dapat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disimpulkan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bahwa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Value added capital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berpengaruh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signifikan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terhadap</w:t>
      </w:r>
      <w:proofErr w:type="spellEnd"/>
      <w:r>
        <w:rPr>
          <w:sz w:val="20"/>
        </w:rPr>
        <w:t xml:space="preserve"> </w:t>
      </w:r>
      <w:r>
        <w:rPr>
          <w:i/>
          <w:sz w:val="20"/>
        </w:rPr>
        <w:t>Market value added</w:t>
      </w:r>
      <w:r>
        <w:rPr>
          <w:sz w:val="20"/>
        </w:rPr>
        <w:t xml:space="preserve">, </w:t>
      </w:r>
      <w:r>
        <w:rPr>
          <w:i/>
          <w:sz w:val="20"/>
        </w:rPr>
        <w:t>Value added human capital</w:t>
      </w:r>
      <w:r>
        <w:rPr>
          <w:i/>
          <w:sz w:val="20"/>
          <w:lang w:val="id-ID"/>
        </w:rPr>
        <w:t xml:space="preserve"> </w:t>
      </w:r>
      <w:r>
        <w:rPr>
          <w:sz w:val="20"/>
          <w:lang w:val="id-ID"/>
        </w:rPr>
        <w:t xml:space="preserve">dengan </w:t>
      </w:r>
      <w:proofErr w:type="spellStart"/>
      <w:r>
        <w:rPr>
          <w:sz w:val="20"/>
          <w:szCs w:val="20"/>
        </w:rPr>
        <w:t>nilai</w:t>
      </w:r>
      <w:proofErr w:type="spellEnd"/>
      <w:r>
        <w:rPr>
          <w:sz w:val="20"/>
          <w:szCs w:val="20"/>
        </w:rPr>
        <w:t xml:space="preserve"> t-</w:t>
      </w:r>
      <w:proofErr w:type="spellStart"/>
      <w:r>
        <w:rPr>
          <w:sz w:val="20"/>
          <w:szCs w:val="20"/>
        </w:rPr>
        <w:t>hitung</w:t>
      </w:r>
      <w:proofErr w:type="spellEnd"/>
      <w:r>
        <w:rPr>
          <w:sz w:val="20"/>
          <w:szCs w:val="20"/>
        </w:rPr>
        <w:t xml:space="preserve"> &lt; t-</w:t>
      </w:r>
      <w:proofErr w:type="spellStart"/>
      <w:r>
        <w:rPr>
          <w:sz w:val="20"/>
          <w:szCs w:val="20"/>
        </w:rPr>
        <w:t>tabel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atau</w:t>
      </w:r>
      <w:proofErr w:type="spellEnd"/>
      <w:r>
        <w:rPr>
          <w:sz w:val="20"/>
          <w:szCs w:val="20"/>
        </w:rPr>
        <w:t xml:space="preserve"> (-0,887 &lt; 1,695)</w:t>
      </w:r>
      <w:r>
        <w:rPr>
          <w:sz w:val="20"/>
          <w:szCs w:val="20"/>
          <w:lang w:val="id-ID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tidak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berpengaruh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terhadap</w:t>
      </w:r>
      <w:proofErr w:type="spellEnd"/>
      <w:r>
        <w:rPr>
          <w:sz w:val="20"/>
        </w:rPr>
        <w:t xml:space="preserve"> </w:t>
      </w:r>
      <w:r>
        <w:rPr>
          <w:i/>
          <w:sz w:val="20"/>
        </w:rPr>
        <w:t>Market value added</w:t>
      </w:r>
      <w:r>
        <w:rPr>
          <w:sz w:val="20"/>
        </w:rPr>
        <w:t xml:space="preserve">, </w:t>
      </w:r>
      <w:r>
        <w:rPr>
          <w:i/>
          <w:sz w:val="20"/>
        </w:rPr>
        <w:t>Structural capital value added</w:t>
      </w:r>
      <w:r>
        <w:rPr>
          <w:i/>
          <w:sz w:val="20"/>
          <w:lang w:val="id-ID"/>
        </w:rPr>
        <w:t xml:space="preserve"> </w:t>
      </w:r>
      <w:r>
        <w:rPr>
          <w:sz w:val="20"/>
          <w:lang w:val="id-ID"/>
        </w:rPr>
        <w:t>dengan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nilai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nilai</w:t>
      </w:r>
      <w:proofErr w:type="spellEnd"/>
      <w:r>
        <w:rPr>
          <w:sz w:val="20"/>
          <w:szCs w:val="20"/>
        </w:rPr>
        <w:t xml:space="preserve"> t-</w:t>
      </w:r>
      <w:proofErr w:type="spellStart"/>
      <w:r>
        <w:rPr>
          <w:sz w:val="20"/>
          <w:szCs w:val="20"/>
        </w:rPr>
        <w:t>hitung</w:t>
      </w:r>
      <w:proofErr w:type="spellEnd"/>
      <w:r>
        <w:rPr>
          <w:sz w:val="20"/>
          <w:szCs w:val="20"/>
        </w:rPr>
        <w:t xml:space="preserve"> &gt; t-</w:t>
      </w:r>
      <w:proofErr w:type="spellStart"/>
      <w:r>
        <w:rPr>
          <w:sz w:val="20"/>
          <w:szCs w:val="20"/>
        </w:rPr>
        <w:t>tabel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atau</w:t>
      </w:r>
      <w:proofErr w:type="spellEnd"/>
      <w:r>
        <w:rPr>
          <w:sz w:val="20"/>
          <w:szCs w:val="20"/>
        </w:rPr>
        <w:t xml:space="preserve"> (3,119 &gt; 1,695)</w:t>
      </w:r>
      <w:r>
        <w:rPr>
          <w:sz w:val="20"/>
          <w:szCs w:val="20"/>
          <w:lang w:val="id-ID"/>
        </w:rPr>
        <w:t>, maka</w:t>
      </w:r>
      <w:r>
        <w:rPr>
          <w:sz w:val="20"/>
        </w:rPr>
        <w:t xml:space="preserve"> </w:t>
      </w:r>
      <w:proofErr w:type="spellStart"/>
      <w:r>
        <w:rPr>
          <w:sz w:val="20"/>
        </w:rPr>
        <w:t>berpengaruh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terhadap</w:t>
      </w:r>
      <w:proofErr w:type="spellEnd"/>
      <w:r>
        <w:rPr>
          <w:sz w:val="20"/>
        </w:rPr>
        <w:t xml:space="preserve"> </w:t>
      </w:r>
      <w:r>
        <w:rPr>
          <w:i/>
          <w:sz w:val="20"/>
        </w:rPr>
        <w:t>Market value added</w:t>
      </w:r>
      <w:r>
        <w:rPr>
          <w:sz w:val="20"/>
        </w:rPr>
        <w:t xml:space="preserve">. </w:t>
      </w:r>
      <w:proofErr w:type="spellStart"/>
      <w:r>
        <w:rPr>
          <w:sz w:val="20"/>
        </w:rPr>
        <w:t>Adapun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secara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simultan</w:t>
      </w:r>
      <w:proofErr w:type="spellEnd"/>
      <w:r>
        <w:rPr>
          <w:sz w:val="20"/>
        </w:rPr>
        <w:t xml:space="preserve"> </w:t>
      </w:r>
      <w:r>
        <w:rPr>
          <w:i/>
          <w:sz w:val="20"/>
        </w:rPr>
        <w:t>Value added capital</w:t>
      </w:r>
      <w:r>
        <w:rPr>
          <w:sz w:val="20"/>
        </w:rPr>
        <w:t xml:space="preserve">, </w:t>
      </w:r>
      <w:r>
        <w:rPr>
          <w:i/>
          <w:sz w:val="20"/>
        </w:rPr>
        <w:t>Value added human capital, Structural capital value added</w:t>
      </w:r>
      <w:r>
        <w:rPr>
          <w:sz w:val="20"/>
        </w:rPr>
        <w:t xml:space="preserve"> </w:t>
      </w:r>
      <w:proofErr w:type="spellStart"/>
      <w:r>
        <w:rPr>
          <w:sz w:val="20"/>
          <w:szCs w:val="20"/>
        </w:rPr>
        <w:t>diperoleh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hasil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nilai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signifikan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sebesar</w:t>
      </w:r>
      <w:proofErr w:type="spellEnd"/>
      <w:r>
        <w:rPr>
          <w:sz w:val="20"/>
          <w:szCs w:val="20"/>
        </w:rPr>
        <w:t xml:space="preserve"> 0,0</w:t>
      </w:r>
      <w:r>
        <w:rPr>
          <w:sz w:val="20"/>
          <w:szCs w:val="20"/>
          <w:lang w:val="en-US"/>
        </w:rPr>
        <w:t>04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nilai</w:t>
      </w:r>
      <w:proofErr w:type="spellEnd"/>
      <w:r>
        <w:rPr>
          <w:sz w:val="20"/>
          <w:szCs w:val="20"/>
        </w:rPr>
        <w:t xml:space="preserve"> F-</w:t>
      </w:r>
      <w:proofErr w:type="spellStart"/>
      <w:r>
        <w:rPr>
          <w:sz w:val="20"/>
          <w:szCs w:val="20"/>
        </w:rPr>
        <w:t>hitung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sebesar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21</w:t>
      </w:r>
      <w:r>
        <w:rPr>
          <w:sz w:val="20"/>
          <w:szCs w:val="20"/>
        </w:rPr>
        <w:t>,</w:t>
      </w:r>
      <w:r>
        <w:rPr>
          <w:sz w:val="20"/>
          <w:szCs w:val="20"/>
          <w:lang w:val="en-US"/>
        </w:rPr>
        <w:t>841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id-ID"/>
        </w:rPr>
        <w:t xml:space="preserve">maka </w:t>
      </w:r>
      <w:proofErr w:type="spellStart"/>
      <w:r>
        <w:rPr>
          <w:sz w:val="20"/>
        </w:rPr>
        <w:t>berpengaruh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terhadap</w:t>
      </w:r>
      <w:proofErr w:type="spellEnd"/>
      <w:r>
        <w:rPr>
          <w:sz w:val="20"/>
        </w:rPr>
        <w:t xml:space="preserve"> </w:t>
      </w:r>
      <w:r>
        <w:rPr>
          <w:i/>
          <w:sz w:val="20"/>
        </w:rPr>
        <w:t>Market value added</w:t>
      </w:r>
      <w:r>
        <w:rPr>
          <w:sz w:val="20"/>
        </w:rPr>
        <w:t xml:space="preserve">  </w:t>
      </w:r>
      <w:proofErr w:type="spellStart"/>
      <w:r>
        <w:rPr>
          <w:sz w:val="20"/>
        </w:rPr>
        <w:t>pada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perusahaan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perbankan</w:t>
      </w:r>
      <w:proofErr w:type="spellEnd"/>
      <w:r>
        <w:rPr>
          <w:sz w:val="20"/>
        </w:rPr>
        <w:t xml:space="preserve"> yang </w:t>
      </w:r>
      <w:proofErr w:type="spellStart"/>
      <w:r>
        <w:rPr>
          <w:sz w:val="20"/>
        </w:rPr>
        <w:t>terdaftar</w:t>
      </w:r>
      <w:proofErr w:type="spellEnd"/>
      <w:r>
        <w:rPr>
          <w:sz w:val="20"/>
        </w:rPr>
        <w:t xml:space="preserve"> di BEI </w:t>
      </w:r>
      <w:proofErr w:type="spellStart"/>
      <w:r>
        <w:rPr>
          <w:sz w:val="20"/>
        </w:rPr>
        <w:t>tahun</w:t>
      </w:r>
      <w:proofErr w:type="spellEnd"/>
      <w:r>
        <w:rPr>
          <w:sz w:val="20"/>
        </w:rPr>
        <w:t xml:space="preserve"> 2016-2018.</w:t>
      </w:r>
    </w:p>
    <w:p w:rsidR="00FF006D" w:rsidRDefault="00FF006D">
      <w:bookmarkStart w:id="0" w:name="_GoBack"/>
      <w:bookmarkEnd w:id="0"/>
    </w:p>
    <w:sectPr w:rsidR="00FF0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FE"/>
    <w:rsid w:val="004B69FE"/>
    <w:rsid w:val="00F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B230F-1389-47DC-9CD4-7C810FDA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B69F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6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69F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semiHidden/>
    <w:unhideWhenUsed/>
    <w:rsid w:val="004B69FE"/>
    <w:pPr>
      <w:spacing w:line="480" w:lineRule="auto"/>
      <w:ind w:left="3060" w:hanging="3060"/>
      <w:jc w:val="both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4B69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link w:val="ListParagraph"/>
    <w:uiPriority w:val="1"/>
    <w:locked/>
    <w:rsid w:val="004B69FE"/>
    <w:rPr>
      <w:lang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4B69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 w:eastAsia="x-none"/>
    </w:rPr>
  </w:style>
  <w:style w:type="character" w:customStyle="1" w:styleId="tlid-translation">
    <w:name w:val="tlid-translation"/>
    <w:basedOn w:val="DefaultParagraphFont"/>
    <w:rsid w:val="004B6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Ajis</dc:creator>
  <cp:keywords/>
  <dc:description/>
  <cp:lastModifiedBy>Ajis</cp:lastModifiedBy>
  <cp:revision>1</cp:revision>
  <dcterms:created xsi:type="dcterms:W3CDTF">2019-08-14T13:41:00Z</dcterms:created>
  <dcterms:modified xsi:type="dcterms:W3CDTF">2019-08-14T13:42:00Z</dcterms:modified>
</cp:coreProperties>
</file>