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F2" w:rsidRPr="00595613" w:rsidRDefault="002F13F2" w:rsidP="002F13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95613">
        <w:rPr>
          <w:rFonts w:ascii="Times New Roman" w:hAnsi="Times New Roman"/>
          <w:b/>
        </w:rPr>
        <w:t>ABSTRAK</w:t>
      </w:r>
    </w:p>
    <w:p w:rsidR="002F13F2" w:rsidRPr="00595613" w:rsidRDefault="002F13F2" w:rsidP="002F13F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F13F2" w:rsidRPr="002F60BD" w:rsidRDefault="002F13F2" w:rsidP="002F13F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Septiana, Lianita. 2019</w:t>
      </w:r>
      <w:r w:rsidRPr="002F60BD">
        <w:rPr>
          <w:rFonts w:ascii="Times New Roman" w:hAnsi="Times New Roman"/>
          <w:spacing w:val="-4"/>
          <w:sz w:val="24"/>
        </w:rPr>
        <w:t xml:space="preserve">. </w:t>
      </w:r>
      <w:r w:rsidRPr="00D60684">
        <w:rPr>
          <w:rFonts w:ascii="Times New Roman" w:hAnsi="Times New Roman"/>
          <w:i/>
          <w:sz w:val="24"/>
          <w:szCs w:val="24"/>
        </w:rPr>
        <w:t>Analisis Kesalahan Menurut Tahapan Kastolan dan Pemberian Scaffolding dalam Menyelesaikan Soal Matematika Materi Integral Ditinjau dari Gaya Belajar di Kelas XI</w:t>
      </w:r>
      <w:r w:rsidRPr="002F60BD">
        <w:rPr>
          <w:rFonts w:ascii="Times New Roman" w:hAnsi="Times New Roman"/>
          <w:bCs/>
          <w:iCs/>
          <w:spacing w:val="-4"/>
          <w:sz w:val="24"/>
        </w:rPr>
        <w:t xml:space="preserve">. </w:t>
      </w:r>
      <w:r w:rsidRPr="002F60BD">
        <w:rPr>
          <w:rFonts w:ascii="Times New Roman" w:hAnsi="Times New Roman"/>
          <w:bCs/>
          <w:spacing w:val="-4"/>
          <w:sz w:val="24"/>
        </w:rPr>
        <w:t xml:space="preserve">Skripsi, Program Studi Pendidikan Matematika Fakultas Keguruan dan Ilmu Pendidikan Universitas Islam Darul ‘Ulum Lamongan. Pembimbing: (1) </w:t>
      </w:r>
      <w:r w:rsidRPr="002F60BD">
        <w:rPr>
          <w:rFonts w:ascii="Times New Roman" w:hAnsi="Times New Roman"/>
          <w:spacing w:val="-4"/>
          <w:sz w:val="24"/>
        </w:rPr>
        <w:t>Luluk Faridah, M.Pd., (2</w:t>
      </w:r>
      <w:r>
        <w:rPr>
          <w:rFonts w:ascii="Times New Roman" w:hAnsi="Times New Roman"/>
          <w:spacing w:val="-4"/>
          <w:sz w:val="24"/>
        </w:rPr>
        <w:t xml:space="preserve">) </w:t>
      </w:r>
      <w:r w:rsidRPr="00D60684">
        <w:rPr>
          <w:rFonts w:ascii="Times New Roman" w:hAnsi="Times New Roman"/>
          <w:sz w:val="24"/>
          <w:szCs w:val="24"/>
        </w:rPr>
        <w:t>Heny Ekawati Haryono, M.Pd.</w:t>
      </w:r>
    </w:p>
    <w:p w:rsidR="002F13F2" w:rsidRPr="00D60684" w:rsidRDefault="002F13F2" w:rsidP="002F13F2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lang w:val="en-US"/>
        </w:rPr>
      </w:pPr>
    </w:p>
    <w:p w:rsidR="002F13F2" w:rsidRPr="002F60BD" w:rsidRDefault="002F13F2" w:rsidP="002F13F2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pacing w:val="-4"/>
          <w:sz w:val="24"/>
        </w:rPr>
      </w:pPr>
      <w:r w:rsidRPr="002F60BD">
        <w:rPr>
          <w:rFonts w:ascii="Times New Roman" w:hAnsi="Times New Roman"/>
          <w:b/>
          <w:spacing w:val="-4"/>
          <w:sz w:val="24"/>
        </w:rPr>
        <w:t xml:space="preserve">Kata Kunci: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Tahapan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Kastolan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, </w:t>
      </w:r>
      <w:r>
        <w:rPr>
          <w:rFonts w:ascii="Times New Roman" w:hAnsi="Times New Roman"/>
          <w:i/>
          <w:spacing w:val="-4"/>
          <w:sz w:val="24"/>
          <w:lang w:val="en-US"/>
        </w:rPr>
        <w:t>Scaffolding</w:t>
      </w:r>
      <w:r w:rsidRPr="002F60BD"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i/>
          <w:spacing w:val="-4"/>
          <w:sz w:val="24"/>
        </w:rPr>
        <w:t>Gaya Belajar.</w:t>
      </w:r>
    </w:p>
    <w:p w:rsidR="002F13F2" w:rsidRPr="002F60BD" w:rsidRDefault="002F13F2" w:rsidP="002F13F2">
      <w:pPr>
        <w:spacing w:after="0" w:line="240" w:lineRule="auto"/>
        <w:rPr>
          <w:sz w:val="24"/>
        </w:rPr>
      </w:pPr>
    </w:p>
    <w:p w:rsidR="002F13F2" w:rsidRDefault="002F13F2" w:rsidP="002F13F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pacing w:val="-4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ini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dilatarbelakangi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oleh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kesulitan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dialami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dalam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integral,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sehingga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menimbulkan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dalam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diberikan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>.</w:t>
      </w:r>
      <w:proofErr w:type="gram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Adapun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t</w:t>
      </w:r>
      <w:r w:rsidRPr="002F60BD">
        <w:rPr>
          <w:rFonts w:ascii="Times New Roman" w:hAnsi="Times New Roman"/>
          <w:spacing w:val="-4"/>
          <w:sz w:val="24"/>
        </w:rPr>
        <w:t xml:space="preserve">ujuan penelitian ini untuk </w:t>
      </w:r>
      <w:r>
        <w:rPr>
          <w:rFonts w:ascii="Times New Roman" w:hAnsi="Times New Roman"/>
          <w:spacing w:val="-4"/>
          <w:sz w:val="24"/>
        </w:rPr>
        <w:t xml:space="preserve">mengetahui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dalam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integral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berdasarkan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tahapan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Kastolan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pemberian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r w:rsidRPr="00C60C4E">
        <w:rPr>
          <w:rFonts w:ascii="Times New Roman" w:hAnsi="Times New Roman"/>
          <w:i/>
          <w:spacing w:val="-4"/>
          <w:sz w:val="24"/>
          <w:lang w:val="en-US"/>
        </w:rPr>
        <w:t>scaffolding</w:t>
      </w:r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ditinjau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dari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4"/>
          <w:lang w:val="en-US"/>
        </w:rPr>
        <w:t>gaya</w:t>
      </w:r>
      <w:proofErr w:type="spellEnd"/>
      <w:proofErr w:type="gram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belajar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. </w:t>
      </w:r>
    </w:p>
    <w:p w:rsidR="002F13F2" w:rsidRDefault="002F13F2" w:rsidP="002F13F2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lang w:val="en-US"/>
        </w:rPr>
      </w:pPr>
      <w:r w:rsidRPr="002F60BD">
        <w:rPr>
          <w:rFonts w:ascii="Times New Roman" w:hAnsi="Times New Roman"/>
          <w:spacing w:val="-4"/>
          <w:sz w:val="24"/>
        </w:rPr>
        <w:t xml:space="preserve">Penelitian ini  dilakukan di kelas </w:t>
      </w:r>
      <w:r>
        <w:rPr>
          <w:rFonts w:ascii="Times New Roman" w:hAnsi="Times New Roman"/>
          <w:spacing w:val="-4"/>
          <w:sz w:val="24"/>
          <w:lang w:val="en-US"/>
        </w:rPr>
        <w:t>XI MIA-6</w:t>
      </w:r>
      <w:r w:rsidRPr="002F60BD"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  <w:lang w:val="en-US"/>
        </w:rPr>
        <w:t xml:space="preserve">SMA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Negeri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Babat</w:t>
      </w:r>
      <w:proofErr w:type="spellEnd"/>
      <w:r w:rsidRPr="002F60BD">
        <w:rPr>
          <w:rFonts w:ascii="Times New Roman" w:hAnsi="Times New Roman"/>
          <w:spacing w:val="-4"/>
          <w:sz w:val="24"/>
        </w:rPr>
        <w:t xml:space="preserve"> dengan materi </w:t>
      </w:r>
      <w:r>
        <w:rPr>
          <w:rFonts w:ascii="Times New Roman" w:hAnsi="Times New Roman"/>
          <w:spacing w:val="-4"/>
          <w:sz w:val="24"/>
          <w:lang w:val="en-US"/>
        </w:rPr>
        <w:t>integral</w:t>
      </w:r>
      <w:r w:rsidRPr="002F60BD">
        <w:rPr>
          <w:rFonts w:ascii="Times New Roman" w:hAnsi="Times New Roman"/>
          <w:spacing w:val="-4"/>
          <w:sz w:val="24"/>
        </w:rPr>
        <w:t>. Adapun sampel penelitian berjumlah 6 siswa yang te</w:t>
      </w:r>
      <w:r>
        <w:rPr>
          <w:rFonts w:ascii="Times New Roman" w:hAnsi="Times New Roman"/>
          <w:spacing w:val="-4"/>
          <w:sz w:val="24"/>
        </w:rPr>
        <w:t xml:space="preserve">rdiri dari 2 siswa bergaya belajar visual </w:t>
      </w:r>
      <w:r w:rsidRPr="002F60BD">
        <w:rPr>
          <w:rFonts w:ascii="Times New Roman" w:hAnsi="Times New Roman"/>
          <w:spacing w:val="-4"/>
          <w:sz w:val="24"/>
        </w:rPr>
        <w:t>(</w:t>
      </w:r>
      <w:r>
        <w:rPr>
          <w:rFonts w:ascii="Times New Roman" w:hAnsi="Times New Roman"/>
          <w:spacing w:val="-4"/>
          <w:sz w:val="24"/>
          <w:lang w:val="en-US"/>
        </w:rPr>
        <w:t xml:space="preserve">GV1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GV2</w:t>
      </w:r>
      <w:r w:rsidRPr="002F60BD">
        <w:rPr>
          <w:rFonts w:ascii="Times New Roman" w:hAnsi="Times New Roman"/>
          <w:spacing w:val="-4"/>
          <w:sz w:val="24"/>
        </w:rPr>
        <w:t>), 2 siswa ber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gaya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belajar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auditorial</w:t>
      </w:r>
      <w:proofErr w:type="spellEnd"/>
      <w:r w:rsidRPr="002F60BD">
        <w:rPr>
          <w:rFonts w:ascii="Times New Roman" w:hAnsi="Times New Roman"/>
          <w:spacing w:val="-4"/>
          <w:sz w:val="24"/>
        </w:rPr>
        <w:t xml:space="preserve"> (</w:t>
      </w:r>
      <w:r>
        <w:rPr>
          <w:rFonts w:ascii="Times New Roman" w:hAnsi="Times New Roman"/>
          <w:spacing w:val="-4"/>
          <w:sz w:val="24"/>
          <w:lang w:val="en-US"/>
        </w:rPr>
        <w:t xml:space="preserve">GA1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GA2</w:t>
      </w:r>
      <w:r w:rsidRPr="002F60BD">
        <w:rPr>
          <w:rFonts w:ascii="Times New Roman" w:hAnsi="Times New Roman"/>
          <w:spacing w:val="-4"/>
          <w:sz w:val="24"/>
        </w:rPr>
        <w:t>), dan 2 siswa ber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gaya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belajar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kinestetik</w:t>
      </w:r>
      <w:proofErr w:type="spellEnd"/>
      <w:r w:rsidRPr="002F60BD">
        <w:rPr>
          <w:rFonts w:ascii="Times New Roman" w:hAnsi="Times New Roman"/>
          <w:spacing w:val="-4"/>
          <w:sz w:val="24"/>
        </w:rPr>
        <w:t xml:space="preserve"> (</w:t>
      </w:r>
      <w:r>
        <w:rPr>
          <w:rFonts w:ascii="Times New Roman" w:hAnsi="Times New Roman"/>
          <w:spacing w:val="-4"/>
          <w:sz w:val="24"/>
          <w:lang w:val="en-US"/>
        </w:rPr>
        <w:t xml:space="preserve">GK1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GK2</w:t>
      </w:r>
      <w:r w:rsidRPr="002F60BD">
        <w:rPr>
          <w:rFonts w:ascii="Times New Roman" w:hAnsi="Times New Roman"/>
          <w:spacing w:val="-4"/>
          <w:sz w:val="24"/>
        </w:rPr>
        <w:t xml:space="preserve">). Data hasil penelitian dianalisis sesuai dengan indikator pada setiap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menurut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tahapan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Kastolan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>.</w:t>
      </w:r>
    </w:p>
    <w:p w:rsidR="002F13F2" w:rsidRPr="00305A1F" w:rsidRDefault="002F13F2" w:rsidP="002F13F2">
      <w:pPr>
        <w:spacing w:line="240" w:lineRule="auto"/>
        <w:ind w:firstLine="567"/>
        <w:jc w:val="both"/>
        <w:rPr>
          <w:rFonts w:ascii="Times New Roman" w:hAnsi="Times New Roman"/>
          <w:spacing w:val="-4"/>
          <w:sz w:val="24"/>
          <w:lang w:val="en-US"/>
        </w:rPr>
      </w:pPr>
      <w:r w:rsidRPr="002F60BD">
        <w:rPr>
          <w:rFonts w:ascii="Times New Roman" w:hAnsi="Times New Roman"/>
          <w:spacing w:val="-4"/>
          <w:sz w:val="24"/>
        </w:rPr>
        <w:t>Berdasarkan hasil penelitian diperoleh subjek</w:t>
      </w:r>
      <w:r>
        <w:rPr>
          <w:rFonts w:ascii="Times New Roman" w:hAnsi="Times New Roman"/>
          <w:spacing w:val="-4"/>
          <w:sz w:val="24"/>
          <w:lang w:val="en-US"/>
        </w:rPr>
        <w:t xml:space="preserve"> GV1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dengan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konseptual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serta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konseptual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 w:rsidRPr="002F60BD">
        <w:rPr>
          <w:rFonts w:ascii="Times New Roman" w:hAnsi="Times New Roman"/>
          <w:spacing w:val="-4"/>
          <w:sz w:val="24"/>
        </w:rPr>
        <w:t xml:space="preserve">. </w:t>
      </w:r>
      <w:r>
        <w:rPr>
          <w:rFonts w:ascii="Times New Roman" w:hAnsi="Times New Roman"/>
          <w:spacing w:val="-4"/>
          <w:sz w:val="24"/>
          <w:lang w:val="en-US"/>
        </w:rPr>
        <w:t xml:space="preserve">GV2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dengan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proofErr w:type="gram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konseptual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 w:rsidRPr="002F60BD">
        <w:rPr>
          <w:rFonts w:ascii="Times New Roman" w:hAnsi="Times New Roman"/>
          <w:spacing w:val="-4"/>
          <w:sz w:val="24"/>
        </w:rPr>
        <w:t xml:space="preserve">. </w:t>
      </w:r>
      <w:r>
        <w:rPr>
          <w:rFonts w:ascii="Times New Roman" w:hAnsi="Times New Roman"/>
          <w:spacing w:val="-4"/>
          <w:sz w:val="24"/>
          <w:lang w:val="en-US"/>
        </w:rPr>
        <w:t xml:space="preserve">GA1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dengan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saja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serta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subjek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hanya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menulis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diketahui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ditanya</w:t>
      </w:r>
      <w:proofErr w:type="spellEnd"/>
      <w:r w:rsidRPr="002F60BD">
        <w:rPr>
          <w:rFonts w:ascii="Times New Roman" w:hAnsi="Times New Roman"/>
          <w:spacing w:val="-4"/>
          <w:sz w:val="24"/>
        </w:rPr>
        <w:t>.</w:t>
      </w:r>
      <w:r>
        <w:rPr>
          <w:rFonts w:ascii="Times New Roman" w:hAnsi="Times New Roman"/>
          <w:spacing w:val="-4"/>
          <w:sz w:val="24"/>
          <w:lang w:val="en-US"/>
        </w:rPr>
        <w:t xml:space="preserve"> GA2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dengan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konseptual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serta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subjek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belum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 w:rsidRPr="002F60BD">
        <w:rPr>
          <w:rFonts w:ascii="Times New Roman" w:hAnsi="Times New Roman"/>
          <w:spacing w:val="-4"/>
          <w:sz w:val="24"/>
        </w:rPr>
        <w:t xml:space="preserve">.  </w:t>
      </w:r>
      <w:r>
        <w:rPr>
          <w:rFonts w:ascii="Times New Roman" w:hAnsi="Times New Roman"/>
          <w:spacing w:val="-4"/>
          <w:sz w:val="24"/>
          <w:lang w:val="en-US"/>
        </w:rPr>
        <w:t xml:space="preserve">GK1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dengan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1,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2,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serta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subjek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hanya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menulis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diketahui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ditanya</w:t>
      </w:r>
      <w:proofErr w:type="spellEnd"/>
      <w:r w:rsidRPr="002F60BD">
        <w:rPr>
          <w:rFonts w:ascii="Times New Roman" w:hAnsi="Times New Roman"/>
          <w:spacing w:val="-4"/>
          <w:sz w:val="24"/>
        </w:rPr>
        <w:t>.</w:t>
      </w:r>
      <w:r>
        <w:rPr>
          <w:rFonts w:ascii="Times New Roman" w:hAnsi="Times New Roman"/>
          <w:spacing w:val="-4"/>
          <w:sz w:val="24"/>
          <w:lang w:val="en-US"/>
        </w:rPr>
        <w:t xml:space="preserve"> GK2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dengan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saja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3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prosedural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teknik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;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serta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nomor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4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subjek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hanya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menuliskan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diketahui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ditanya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saja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. </w:t>
      </w:r>
      <w:r w:rsidRPr="002F60BD">
        <w:rPr>
          <w:rFonts w:ascii="Times New Roman" w:hAnsi="Times New Roman"/>
          <w:spacing w:val="-4"/>
          <w:sz w:val="24"/>
        </w:rPr>
        <w:t xml:space="preserve">Berdasarkan hasil analisis dapat disimpulkan bahwa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setiap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individu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memiliki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gaya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belajar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berbeda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juga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dapat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berpengaruh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pada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karakteristik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ketika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mengerjakan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matematika</w:t>
      </w:r>
      <w:proofErr w:type="spellEnd"/>
      <w:r w:rsidRPr="002F60BD">
        <w:rPr>
          <w:rFonts w:ascii="Times New Roman" w:hAnsi="Times New Roman"/>
          <w:spacing w:val="-4"/>
          <w:sz w:val="24"/>
        </w:rPr>
        <w:t>.</w:t>
      </w:r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4"/>
          <w:lang w:val="en-US"/>
        </w:rPr>
        <w:t>Untuk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mengurangi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tingkat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maka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perlu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diberikan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r w:rsidRPr="00305A1F">
        <w:rPr>
          <w:rFonts w:ascii="Times New Roman" w:hAnsi="Times New Roman"/>
          <w:i/>
          <w:spacing w:val="-4"/>
          <w:sz w:val="24"/>
          <w:lang w:val="en-US"/>
        </w:rPr>
        <w:t>scaffolding</w:t>
      </w:r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berdasarkan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indikator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kesalahan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dilakukan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siswa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dalam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soal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integral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tak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lang w:val="en-US"/>
        </w:rPr>
        <w:t>tentu</w:t>
      </w:r>
      <w:proofErr w:type="spellEnd"/>
      <w:r>
        <w:rPr>
          <w:rFonts w:ascii="Times New Roman" w:hAnsi="Times New Roman"/>
          <w:spacing w:val="-4"/>
          <w:sz w:val="24"/>
          <w:lang w:val="en-US"/>
        </w:rPr>
        <w:t>.</w:t>
      </w:r>
      <w:proofErr w:type="gramEnd"/>
    </w:p>
    <w:p w:rsidR="000A620F" w:rsidRDefault="000A620F"/>
    <w:sectPr w:rsidR="000A620F" w:rsidSect="000A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3F2"/>
    <w:rsid w:val="000A620F"/>
    <w:rsid w:val="002F13F2"/>
    <w:rsid w:val="004E2881"/>
    <w:rsid w:val="00D3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F2"/>
    <w:rPr>
      <w:rFonts w:eastAsiaTheme="minorEastAsia"/>
      <w:u w:val="none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2019-08-11T15:04:00Z</dcterms:created>
  <dcterms:modified xsi:type="dcterms:W3CDTF">2019-08-11T15:04:00Z</dcterms:modified>
</cp:coreProperties>
</file>